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6B6" w:rsidRPr="00EB38E9" w:rsidRDefault="00EB38E9" w:rsidP="000B5AC8">
      <w:pPr>
        <w:widowControl/>
        <w:spacing w:line="420" w:lineRule="atLeast"/>
        <w:jc w:val="center"/>
        <w:rPr>
          <w:b/>
          <w:sz w:val="32"/>
        </w:rPr>
      </w:pPr>
      <w:r w:rsidRPr="00EB38E9">
        <w:rPr>
          <w:rFonts w:cs="宋体" w:hint="eastAsia"/>
          <w:b/>
          <w:color w:val="000000"/>
          <w:kern w:val="0"/>
          <w:sz w:val="32"/>
          <w:szCs w:val="44"/>
        </w:rPr>
        <w:t>河南省医疗卫生机构放射诊疗依法执业专项整治行动工作</w:t>
      </w:r>
      <w:r w:rsidR="00CC1D97">
        <w:rPr>
          <w:rFonts w:cs="宋体" w:hint="eastAsia"/>
          <w:b/>
          <w:color w:val="000000"/>
          <w:kern w:val="0"/>
          <w:sz w:val="32"/>
          <w:szCs w:val="44"/>
        </w:rPr>
        <w:t>目标</w:t>
      </w:r>
      <w:r w:rsidRPr="00EB38E9">
        <w:rPr>
          <w:rFonts w:hint="eastAsia"/>
          <w:b/>
          <w:sz w:val="32"/>
        </w:rPr>
        <w:t>（</w:t>
      </w:r>
      <w:r w:rsidR="00CC1D97">
        <w:rPr>
          <w:rFonts w:hint="eastAsia"/>
          <w:b/>
          <w:sz w:val="32"/>
        </w:rPr>
        <w:t>附表</w:t>
      </w:r>
      <w:r w:rsidR="00CC1D97">
        <w:rPr>
          <w:rFonts w:hint="eastAsia"/>
          <w:b/>
          <w:sz w:val="32"/>
        </w:rPr>
        <w:t>3</w:t>
      </w:r>
      <w:r w:rsidR="00CC1D97">
        <w:rPr>
          <w:rFonts w:hint="eastAsia"/>
          <w:b/>
          <w:sz w:val="32"/>
        </w:rPr>
        <w:t>：</w:t>
      </w:r>
      <w:r w:rsidR="00F01174">
        <w:rPr>
          <w:rFonts w:hint="eastAsia"/>
          <w:b/>
          <w:sz w:val="32"/>
        </w:rPr>
        <w:t>核医学</w:t>
      </w:r>
      <w:r w:rsidRPr="00EB38E9">
        <w:rPr>
          <w:rFonts w:hint="eastAsia"/>
          <w:b/>
          <w:sz w:val="32"/>
        </w:rPr>
        <w:t>工作场所）</w:t>
      </w: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8"/>
        <w:gridCol w:w="12189"/>
      </w:tblGrid>
      <w:tr w:rsidR="00CC1D97" w:rsidRPr="00CC1D97" w:rsidTr="004213BE">
        <w:trPr>
          <w:trHeight w:val="367"/>
        </w:trPr>
        <w:tc>
          <w:tcPr>
            <w:tcW w:w="602" w:type="pct"/>
            <w:tcBorders>
              <w:top w:val="single" w:sz="4" w:space="0" w:color="auto"/>
              <w:left w:val="single" w:sz="4" w:space="0" w:color="auto"/>
              <w:right w:val="single" w:sz="4" w:space="0" w:color="auto"/>
            </w:tcBorders>
            <w:shd w:val="clear" w:color="auto" w:fill="auto"/>
            <w:vAlign w:val="center"/>
          </w:tcPr>
          <w:p w:rsidR="00CC1D97" w:rsidRPr="00CC1D97" w:rsidRDefault="00CC1D97" w:rsidP="00CC1D97">
            <w:pPr>
              <w:widowControl/>
              <w:spacing w:line="300" w:lineRule="auto"/>
              <w:jc w:val="center"/>
              <w:rPr>
                <w:rFonts w:cs="宋体"/>
                <w:b/>
                <w:kern w:val="0"/>
                <w:sz w:val="24"/>
              </w:rPr>
            </w:pPr>
            <w:r w:rsidRPr="00CC1D97">
              <w:rPr>
                <w:rFonts w:cs="宋体" w:hint="eastAsia"/>
                <w:b/>
                <w:kern w:val="0"/>
                <w:sz w:val="24"/>
              </w:rPr>
              <w:t>内</w:t>
            </w:r>
            <w:r>
              <w:rPr>
                <w:rFonts w:cs="宋体" w:hint="eastAsia"/>
                <w:b/>
                <w:kern w:val="0"/>
                <w:sz w:val="24"/>
              </w:rPr>
              <w:t xml:space="preserve">  </w:t>
            </w:r>
            <w:r w:rsidRPr="00CC1D97">
              <w:rPr>
                <w:rFonts w:cs="宋体" w:hint="eastAsia"/>
                <w:b/>
                <w:kern w:val="0"/>
                <w:sz w:val="24"/>
              </w:rPr>
              <w:t>容</w:t>
            </w:r>
          </w:p>
        </w:tc>
        <w:tc>
          <w:tcPr>
            <w:tcW w:w="4398" w:type="pct"/>
            <w:tcBorders>
              <w:top w:val="single" w:sz="4" w:space="0" w:color="auto"/>
              <w:left w:val="single" w:sz="4" w:space="0" w:color="auto"/>
              <w:right w:val="single" w:sz="4" w:space="0" w:color="auto"/>
            </w:tcBorders>
            <w:shd w:val="clear" w:color="auto" w:fill="auto"/>
            <w:vAlign w:val="center"/>
          </w:tcPr>
          <w:p w:rsidR="00CC1D97" w:rsidRPr="00CC1D97" w:rsidRDefault="00CC1D97" w:rsidP="00CC1D97">
            <w:pPr>
              <w:widowControl/>
              <w:spacing w:line="300" w:lineRule="auto"/>
              <w:jc w:val="center"/>
              <w:rPr>
                <w:rFonts w:cs="宋体"/>
                <w:b/>
                <w:kern w:val="0"/>
                <w:sz w:val="24"/>
              </w:rPr>
            </w:pPr>
            <w:r w:rsidRPr="00CC1D97">
              <w:rPr>
                <w:rFonts w:cs="宋体" w:hint="eastAsia"/>
                <w:b/>
                <w:kern w:val="0"/>
                <w:sz w:val="24"/>
              </w:rPr>
              <w:t>目</w:t>
            </w:r>
            <w:r>
              <w:rPr>
                <w:rFonts w:cs="宋体" w:hint="eastAsia"/>
                <w:b/>
                <w:kern w:val="0"/>
                <w:sz w:val="24"/>
              </w:rPr>
              <w:t xml:space="preserve">  </w:t>
            </w:r>
            <w:r w:rsidRPr="00CC1D97">
              <w:rPr>
                <w:rFonts w:cs="宋体" w:hint="eastAsia"/>
                <w:b/>
                <w:kern w:val="0"/>
                <w:sz w:val="24"/>
              </w:rPr>
              <w:t>标</w:t>
            </w:r>
          </w:p>
        </w:tc>
      </w:tr>
      <w:tr w:rsidR="00CC1D97" w:rsidRPr="00934157" w:rsidTr="004213BE">
        <w:trPr>
          <w:trHeight w:val="1379"/>
        </w:trPr>
        <w:tc>
          <w:tcPr>
            <w:tcW w:w="602" w:type="pct"/>
            <w:tcBorders>
              <w:top w:val="single" w:sz="4" w:space="0" w:color="auto"/>
              <w:left w:val="single" w:sz="4" w:space="0" w:color="auto"/>
              <w:right w:val="single" w:sz="4" w:space="0" w:color="auto"/>
            </w:tcBorders>
            <w:shd w:val="clear" w:color="auto" w:fill="auto"/>
            <w:vAlign w:val="center"/>
          </w:tcPr>
          <w:p w:rsidR="004213BE" w:rsidRDefault="00CC1D97" w:rsidP="00D640C4">
            <w:pPr>
              <w:widowControl/>
              <w:spacing w:line="300" w:lineRule="auto"/>
              <w:jc w:val="center"/>
              <w:rPr>
                <w:rFonts w:cs="宋体"/>
                <w:kern w:val="0"/>
                <w:sz w:val="24"/>
              </w:rPr>
            </w:pPr>
            <w:r w:rsidRPr="00934157">
              <w:rPr>
                <w:rFonts w:cs="宋体" w:hint="eastAsia"/>
                <w:kern w:val="0"/>
                <w:sz w:val="24"/>
              </w:rPr>
              <w:t>人员</w:t>
            </w:r>
            <w:r>
              <w:rPr>
                <w:rFonts w:cs="宋体" w:hint="eastAsia"/>
                <w:kern w:val="0"/>
                <w:sz w:val="24"/>
              </w:rPr>
              <w:t>情况</w:t>
            </w:r>
          </w:p>
          <w:p w:rsidR="00CC1D97" w:rsidRPr="00934157" w:rsidRDefault="004213BE" w:rsidP="00D640C4">
            <w:pPr>
              <w:widowControl/>
              <w:spacing w:line="300" w:lineRule="auto"/>
              <w:jc w:val="center"/>
              <w:rPr>
                <w:rFonts w:cs="宋体"/>
                <w:kern w:val="0"/>
                <w:sz w:val="24"/>
              </w:rPr>
            </w:pPr>
            <w:r>
              <w:rPr>
                <w:rFonts w:cs="宋体" w:hint="eastAsia"/>
                <w:kern w:val="0"/>
                <w:sz w:val="24"/>
              </w:rPr>
              <w:t>监督管理</w:t>
            </w:r>
          </w:p>
        </w:tc>
        <w:tc>
          <w:tcPr>
            <w:tcW w:w="4398" w:type="pct"/>
            <w:tcBorders>
              <w:top w:val="single" w:sz="4" w:space="0" w:color="auto"/>
              <w:left w:val="single" w:sz="4" w:space="0" w:color="auto"/>
              <w:right w:val="single" w:sz="4" w:space="0" w:color="auto"/>
            </w:tcBorders>
            <w:shd w:val="clear" w:color="auto" w:fill="auto"/>
          </w:tcPr>
          <w:p w:rsidR="00CC1D97" w:rsidRPr="00934157" w:rsidRDefault="00CC1D97" w:rsidP="00CC1D97">
            <w:pPr>
              <w:widowControl/>
              <w:spacing w:line="276" w:lineRule="auto"/>
              <w:jc w:val="left"/>
              <w:rPr>
                <w:rFonts w:cs="宋体"/>
                <w:kern w:val="0"/>
                <w:sz w:val="24"/>
              </w:rPr>
            </w:pPr>
            <w:r w:rsidRPr="00934157">
              <w:rPr>
                <w:rFonts w:cs="宋体" w:hint="eastAsia"/>
                <w:kern w:val="0"/>
                <w:sz w:val="24"/>
              </w:rPr>
              <w:t>1</w:t>
            </w:r>
            <w:r w:rsidRPr="00934157">
              <w:rPr>
                <w:rFonts w:cs="宋体" w:hint="eastAsia"/>
                <w:kern w:val="0"/>
                <w:sz w:val="24"/>
              </w:rPr>
              <w:t>、有中级以上专业技术职务任职资格的核医学医师</w:t>
            </w:r>
            <w:r>
              <w:rPr>
                <w:rFonts w:cs="宋体" w:hint="eastAsia"/>
                <w:kern w:val="0"/>
                <w:sz w:val="24"/>
              </w:rPr>
              <w:t>，</w:t>
            </w:r>
            <w:r w:rsidRPr="00934157">
              <w:rPr>
                <w:rFonts w:cs="宋体" w:hint="eastAsia"/>
                <w:kern w:val="0"/>
                <w:sz w:val="24"/>
              </w:rPr>
              <w:t>有病理学、医学影像学专业技术人员</w:t>
            </w:r>
            <w:r>
              <w:rPr>
                <w:rFonts w:cs="宋体" w:hint="eastAsia"/>
                <w:kern w:val="0"/>
                <w:sz w:val="24"/>
              </w:rPr>
              <w:t>，</w:t>
            </w:r>
            <w:r w:rsidRPr="00934157">
              <w:rPr>
                <w:rFonts w:cs="宋体" w:hint="eastAsia"/>
                <w:kern w:val="0"/>
                <w:sz w:val="24"/>
              </w:rPr>
              <w:t>有大学本科以上学历或中级以上专业技术职务任职资格的技术人员或核医学技师</w:t>
            </w:r>
            <w:r>
              <w:rPr>
                <w:rFonts w:cs="宋体" w:hint="eastAsia"/>
                <w:kern w:val="0"/>
                <w:sz w:val="24"/>
              </w:rPr>
              <w:t>；</w:t>
            </w:r>
          </w:p>
          <w:p w:rsidR="00CC1D97" w:rsidRPr="00934157" w:rsidRDefault="00CC1D97" w:rsidP="00CC1D97">
            <w:pPr>
              <w:widowControl/>
              <w:spacing w:line="276" w:lineRule="auto"/>
              <w:jc w:val="left"/>
              <w:rPr>
                <w:rFonts w:cs="宋体"/>
                <w:kern w:val="0"/>
                <w:sz w:val="24"/>
              </w:rPr>
            </w:pPr>
            <w:r w:rsidRPr="00934157">
              <w:rPr>
                <w:rFonts w:cs="宋体" w:hint="eastAsia"/>
                <w:kern w:val="0"/>
                <w:sz w:val="24"/>
              </w:rPr>
              <w:t>2</w:t>
            </w:r>
            <w:r w:rsidRPr="00934157">
              <w:rPr>
                <w:rFonts w:cs="宋体" w:hint="eastAsia"/>
                <w:kern w:val="0"/>
                <w:sz w:val="24"/>
              </w:rPr>
              <w:t>、</w:t>
            </w:r>
            <w:r w:rsidRPr="007E4862">
              <w:rPr>
                <w:rFonts w:cs="宋体" w:hint="eastAsia"/>
                <w:kern w:val="0"/>
                <w:sz w:val="24"/>
              </w:rPr>
              <w:t>从事</w:t>
            </w:r>
            <w:r>
              <w:rPr>
                <w:rFonts w:cs="宋体" w:hint="eastAsia"/>
                <w:kern w:val="0"/>
                <w:sz w:val="24"/>
              </w:rPr>
              <w:t>核医学治疗</w:t>
            </w:r>
            <w:r w:rsidRPr="007E4862">
              <w:rPr>
                <w:rFonts w:cs="宋体" w:hint="eastAsia"/>
                <w:kern w:val="0"/>
                <w:sz w:val="24"/>
              </w:rPr>
              <w:t>的</w:t>
            </w:r>
            <w:r>
              <w:rPr>
                <w:rFonts w:cs="宋体" w:hint="eastAsia"/>
                <w:kern w:val="0"/>
                <w:sz w:val="24"/>
              </w:rPr>
              <w:t>工作人员均应</w:t>
            </w:r>
            <w:r w:rsidRPr="007E4862">
              <w:rPr>
                <w:rFonts w:cs="宋体" w:hint="eastAsia"/>
                <w:kern w:val="0"/>
                <w:sz w:val="24"/>
              </w:rPr>
              <w:t>纳入放射工作人员管理；</w:t>
            </w:r>
          </w:p>
          <w:p w:rsidR="00CC1D97" w:rsidRPr="00934157" w:rsidRDefault="00CC1D97" w:rsidP="00CC1D97">
            <w:pPr>
              <w:widowControl/>
              <w:spacing w:line="276" w:lineRule="auto"/>
              <w:jc w:val="left"/>
              <w:rPr>
                <w:rFonts w:cs="宋体"/>
                <w:kern w:val="0"/>
                <w:sz w:val="24"/>
              </w:rPr>
            </w:pPr>
            <w:r w:rsidRPr="00934157">
              <w:rPr>
                <w:rFonts w:cs="宋体" w:hint="eastAsia"/>
                <w:kern w:val="0"/>
                <w:sz w:val="24"/>
              </w:rPr>
              <w:t>3</w:t>
            </w:r>
            <w:r w:rsidRPr="00934157">
              <w:rPr>
                <w:rFonts w:cs="宋体" w:hint="eastAsia"/>
                <w:kern w:val="0"/>
                <w:sz w:val="24"/>
              </w:rPr>
              <w:t>、</w:t>
            </w:r>
            <w:r w:rsidRPr="007E4862">
              <w:rPr>
                <w:rFonts w:cs="宋体" w:hint="eastAsia"/>
                <w:kern w:val="0"/>
                <w:sz w:val="24"/>
              </w:rPr>
              <w:t>按照规定佩戴个人剂量计</w:t>
            </w:r>
            <w:r>
              <w:rPr>
                <w:rFonts w:cs="宋体" w:hint="eastAsia"/>
                <w:kern w:val="0"/>
                <w:sz w:val="24"/>
              </w:rPr>
              <w:t>。</w:t>
            </w:r>
          </w:p>
        </w:tc>
      </w:tr>
      <w:tr w:rsidR="00CC1D97" w:rsidRPr="00B94C6A" w:rsidTr="004213BE">
        <w:trPr>
          <w:trHeight w:val="2206"/>
        </w:trPr>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rsidR="00CC1D97" w:rsidRDefault="00CC1D97" w:rsidP="00D640C4">
            <w:pPr>
              <w:widowControl/>
              <w:spacing w:line="300" w:lineRule="auto"/>
              <w:jc w:val="center"/>
              <w:rPr>
                <w:rFonts w:cs="宋体"/>
                <w:kern w:val="0"/>
                <w:sz w:val="24"/>
              </w:rPr>
            </w:pPr>
            <w:r w:rsidRPr="00B94C6A">
              <w:rPr>
                <w:rFonts w:cs="宋体" w:hint="eastAsia"/>
                <w:kern w:val="0"/>
                <w:sz w:val="24"/>
              </w:rPr>
              <w:t>工作场所</w:t>
            </w:r>
          </w:p>
          <w:p w:rsidR="004213BE" w:rsidRPr="00B94C6A" w:rsidRDefault="004213BE" w:rsidP="00D640C4">
            <w:pPr>
              <w:widowControl/>
              <w:spacing w:line="300" w:lineRule="auto"/>
              <w:jc w:val="center"/>
              <w:rPr>
                <w:rFonts w:cs="宋体"/>
                <w:kern w:val="0"/>
                <w:sz w:val="24"/>
              </w:rPr>
            </w:pPr>
            <w:r>
              <w:rPr>
                <w:rFonts w:cs="宋体" w:hint="eastAsia"/>
                <w:kern w:val="0"/>
                <w:sz w:val="24"/>
              </w:rPr>
              <w:t>监督管理</w:t>
            </w:r>
          </w:p>
        </w:tc>
        <w:tc>
          <w:tcPr>
            <w:tcW w:w="4398" w:type="pct"/>
            <w:tcBorders>
              <w:top w:val="single" w:sz="4" w:space="0" w:color="auto"/>
              <w:left w:val="single" w:sz="4" w:space="0" w:color="auto"/>
              <w:bottom w:val="single" w:sz="4" w:space="0" w:color="auto"/>
              <w:right w:val="single" w:sz="4" w:space="0" w:color="auto"/>
            </w:tcBorders>
            <w:shd w:val="clear" w:color="auto" w:fill="auto"/>
          </w:tcPr>
          <w:p w:rsidR="00CC1D97" w:rsidRDefault="00CC1D97" w:rsidP="00CC1D97">
            <w:pPr>
              <w:widowControl/>
              <w:numPr>
                <w:ilvl w:val="0"/>
                <w:numId w:val="1"/>
              </w:numPr>
              <w:spacing w:line="276" w:lineRule="auto"/>
              <w:jc w:val="left"/>
              <w:rPr>
                <w:rFonts w:cs="宋体"/>
                <w:kern w:val="0"/>
                <w:sz w:val="24"/>
              </w:rPr>
            </w:pPr>
            <w:r w:rsidRPr="00B94C6A">
              <w:rPr>
                <w:rFonts w:cs="宋体" w:hint="eastAsia"/>
                <w:kern w:val="0"/>
                <w:sz w:val="24"/>
              </w:rPr>
              <w:t>工作场所布局合理，患者和医务人员应有专门的通道</w:t>
            </w:r>
            <w:r>
              <w:rPr>
                <w:rFonts w:cs="宋体" w:hint="eastAsia"/>
                <w:kern w:val="0"/>
                <w:sz w:val="24"/>
              </w:rPr>
              <w:t>；</w:t>
            </w:r>
          </w:p>
          <w:p w:rsidR="00CC1D97" w:rsidRDefault="00CC1D97" w:rsidP="00CC1D97">
            <w:pPr>
              <w:widowControl/>
              <w:numPr>
                <w:ilvl w:val="0"/>
                <w:numId w:val="1"/>
              </w:numPr>
              <w:spacing w:line="276" w:lineRule="auto"/>
              <w:jc w:val="left"/>
              <w:rPr>
                <w:rFonts w:cs="宋体"/>
                <w:kern w:val="0"/>
                <w:sz w:val="24"/>
              </w:rPr>
            </w:pPr>
            <w:r>
              <w:rPr>
                <w:rFonts w:cs="宋体" w:hint="eastAsia"/>
                <w:kern w:val="0"/>
                <w:sz w:val="24"/>
              </w:rPr>
              <w:t>设有专门的放射性同位素分装、注射、储存场所；</w:t>
            </w:r>
          </w:p>
          <w:p w:rsidR="00CC1D97" w:rsidRPr="00B94C6A" w:rsidRDefault="00CC1D97" w:rsidP="00CC1D97">
            <w:pPr>
              <w:widowControl/>
              <w:numPr>
                <w:ilvl w:val="0"/>
                <w:numId w:val="1"/>
              </w:numPr>
              <w:spacing w:line="276" w:lineRule="auto"/>
              <w:jc w:val="left"/>
              <w:rPr>
                <w:rFonts w:cs="宋体"/>
                <w:kern w:val="0"/>
                <w:sz w:val="24"/>
              </w:rPr>
            </w:pPr>
            <w:r>
              <w:rPr>
                <w:rFonts w:cs="宋体" w:hint="eastAsia"/>
                <w:kern w:val="0"/>
                <w:sz w:val="24"/>
              </w:rPr>
              <w:t>制备放射性药物的应有单独淋洗、分装、</w:t>
            </w:r>
            <w:r w:rsidRPr="006A2BA3">
              <w:rPr>
                <w:rFonts w:cs="宋体" w:hint="eastAsia"/>
                <w:kern w:val="0"/>
                <w:sz w:val="24"/>
              </w:rPr>
              <w:t>质控场所，操作放射性碘的应有通风橱；</w:t>
            </w:r>
          </w:p>
          <w:p w:rsidR="00CC1D97" w:rsidRPr="00B94C6A" w:rsidRDefault="00CC1D97" w:rsidP="00CC1D97">
            <w:pPr>
              <w:widowControl/>
              <w:spacing w:line="276" w:lineRule="auto"/>
              <w:jc w:val="left"/>
              <w:rPr>
                <w:rFonts w:cs="宋体"/>
                <w:kern w:val="0"/>
                <w:sz w:val="24"/>
              </w:rPr>
            </w:pPr>
            <w:r>
              <w:rPr>
                <w:rFonts w:cs="宋体" w:hint="eastAsia"/>
                <w:kern w:val="0"/>
                <w:sz w:val="24"/>
              </w:rPr>
              <w:t>4</w:t>
            </w:r>
            <w:r>
              <w:rPr>
                <w:rFonts w:cs="宋体" w:hint="eastAsia"/>
                <w:kern w:val="0"/>
                <w:sz w:val="24"/>
              </w:rPr>
              <w:t>、根据需要设置治疗室和专用病房、专用卫生设施；</w:t>
            </w:r>
            <w:r w:rsidRPr="00B94C6A">
              <w:rPr>
                <w:rFonts w:cs="宋体" w:hint="eastAsia"/>
                <w:kern w:val="0"/>
                <w:sz w:val="24"/>
              </w:rPr>
              <w:t xml:space="preserve"> </w:t>
            </w:r>
          </w:p>
          <w:p w:rsidR="00CC1D97" w:rsidRPr="00B94C6A" w:rsidRDefault="00CC1D97" w:rsidP="00CC1D97">
            <w:pPr>
              <w:widowControl/>
              <w:spacing w:line="276" w:lineRule="auto"/>
              <w:jc w:val="left"/>
              <w:rPr>
                <w:rFonts w:cs="宋体"/>
                <w:kern w:val="0"/>
                <w:sz w:val="24"/>
              </w:rPr>
            </w:pPr>
            <w:r>
              <w:rPr>
                <w:rFonts w:cs="宋体" w:hint="eastAsia"/>
                <w:kern w:val="0"/>
                <w:sz w:val="24"/>
              </w:rPr>
              <w:t>5</w:t>
            </w:r>
            <w:r>
              <w:rPr>
                <w:rFonts w:cs="宋体" w:hint="eastAsia"/>
                <w:kern w:val="0"/>
                <w:sz w:val="24"/>
              </w:rPr>
              <w:t>、设有专门的放射性废物屏蔽设备和存放场所，</w:t>
            </w:r>
            <w:r w:rsidRPr="00B94C6A">
              <w:rPr>
                <w:rFonts w:cs="宋体" w:hint="eastAsia"/>
                <w:kern w:val="0"/>
                <w:sz w:val="24"/>
              </w:rPr>
              <w:t>设有电离辐射警告标志及必要的文字说明</w:t>
            </w:r>
            <w:r>
              <w:rPr>
                <w:rFonts w:cs="宋体" w:hint="eastAsia"/>
                <w:kern w:val="0"/>
                <w:sz w:val="24"/>
              </w:rPr>
              <w:t>，储存容器符合要求，</w:t>
            </w:r>
            <w:r w:rsidRPr="00B94C6A">
              <w:rPr>
                <w:rFonts w:cs="宋体" w:hint="eastAsia"/>
                <w:kern w:val="0"/>
                <w:sz w:val="24"/>
              </w:rPr>
              <w:t>放射性废物处置要符合有关规定</w:t>
            </w:r>
            <w:r>
              <w:rPr>
                <w:rFonts w:cs="宋体" w:hint="eastAsia"/>
                <w:kern w:val="0"/>
                <w:sz w:val="24"/>
              </w:rPr>
              <w:t>。</w:t>
            </w:r>
          </w:p>
        </w:tc>
      </w:tr>
      <w:tr w:rsidR="00CC1D97" w:rsidRPr="00B94C6A" w:rsidTr="004213BE">
        <w:trPr>
          <w:trHeight w:val="1011"/>
        </w:trPr>
        <w:tc>
          <w:tcPr>
            <w:tcW w:w="602" w:type="pct"/>
            <w:tcBorders>
              <w:left w:val="single" w:sz="4" w:space="0" w:color="auto"/>
              <w:bottom w:val="single" w:sz="4" w:space="0" w:color="auto"/>
              <w:right w:val="single" w:sz="4" w:space="0" w:color="auto"/>
            </w:tcBorders>
            <w:shd w:val="clear" w:color="auto" w:fill="auto"/>
            <w:vAlign w:val="center"/>
          </w:tcPr>
          <w:p w:rsidR="00CC1D97" w:rsidRPr="00B94C6A" w:rsidRDefault="00CC1D97" w:rsidP="004213BE">
            <w:pPr>
              <w:widowControl/>
              <w:spacing w:line="300" w:lineRule="auto"/>
              <w:jc w:val="center"/>
              <w:rPr>
                <w:rFonts w:cs="宋体"/>
                <w:kern w:val="0"/>
                <w:sz w:val="24"/>
              </w:rPr>
            </w:pPr>
            <w:r w:rsidRPr="00B94C6A">
              <w:rPr>
                <w:rFonts w:cs="宋体" w:hint="eastAsia"/>
                <w:kern w:val="0"/>
                <w:sz w:val="24"/>
              </w:rPr>
              <w:t>设备</w:t>
            </w:r>
            <w:r w:rsidRPr="00B42266">
              <w:rPr>
                <w:rFonts w:cs="宋体" w:hint="eastAsia"/>
                <w:kern w:val="0"/>
                <w:sz w:val="24"/>
              </w:rPr>
              <w:t>和防护用品</w:t>
            </w:r>
            <w:r w:rsidR="004213BE">
              <w:rPr>
                <w:rFonts w:cs="宋体" w:hint="eastAsia"/>
                <w:kern w:val="0"/>
                <w:sz w:val="24"/>
              </w:rPr>
              <w:t>监督管理</w:t>
            </w:r>
          </w:p>
        </w:tc>
        <w:tc>
          <w:tcPr>
            <w:tcW w:w="4398" w:type="pct"/>
            <w:tcBorders>
              <w:left w:val="single" w:sz="4" w:space="0" w:color="auto"/>
              <w:bottom w:val="single" w:sz="4" w:space="0" w:color="auto"/>
              <w:right w:val="single" w:sz="4" w:space="0" w:color="auto"/>
            </w:tcBorders>
            <w:shd w:val="clear" w:color="auto" w:fill="auto"/>
          </w:tcPr>
          <w:p w:rsidR="00CC1D97" w:rsidRPr="00B94C6A" w:rsidRDefault="00CC1D97" w:rsidP="00CC1D97">
            <w:pPr>
              <w:widowControl/>
              <w:spacing w:line="276" w:lineRule="auto"/>
              <w:jc w:val="left"/>
              <w:rPr>
                <w:rFonts w:cs="宋体"/>
                <w:kern w:val="0"/>
                <w:sz w:val="24"/>
              </w:rPr>
            </w:pPr>
            <w:r>
              <w:rPr>
                <w:rFonts w:cs="宋体" w:hint="eastAsia"/>
                <w:kern w:val="0"/>
                <w:sz w:val="24"/>
              </w:rPr>
              <w:t>1</w:t>
            </w:r>
            <w:r>
              <w:rPr>
                <w:rFonts w:cs="宋体" w:hint="eastAsia"/>
                <w:kern w:val="0"/>
                <w:sz w:val="24"/>
              </w:rPr>
              <w:t>、</w:t>
            </w:r>
            <w:r w:rsidRPr="00B94C6A">
              <w:rPr>
                <w:rFonts w:cs="宋体" w:hint="eastAsia"/>
                <w:kern w:val="0"/>
                <w:sz w:val="24"/>
              </w:rPr>
              <w:t>具有核医学设备及其他相关设备</w:t>
            </w:r>
            <w:r>
              <w:rPr>
                <w:rFonts w:cs="宋体" w:hint="eastAsia"/>
                <w:kern w:val="0"/>
                <w:sz w:val="24"/>
              </w:rPr>
              <w:t>，粒籽植入有治疗计划系统和相应植入设备；</w:t>
            </w:r>
          </w:p>
          <w:p w:rsidR="00CC1D97" w:rsidRDefault="00CC1D97" w:rsidP="00CC1D97">
            <w:pPr>
              <w:widowControl/>
              <w:spacing w:line="276" w:lineRule="auto"/>
              <w:jc w:val="left"/>
              <w:rPr>
                <w:rFonts w:cs="宋体"/>
                <w:kern w:val="0"/>
                <w:sz w:val="24"/>
              </w:rPr>
            </w:pPr>
            <w:r>
              <w:rPr>
                <w:rFonts w:cs="宋体" w:hint="eastAsia"/>
                <w:kern w:val="0"/>
                <w:sz w:val="24"/>
              </w:rPr>
              <w:t>2</w:t>
            </w:r>
            <w:r>
              <w:rPr>
                <w:rFonts w:cs="宋体" w:hint="eastAsia"/>
                <w:kern w:val="0"/>
                <w:sz w:val="24"/>
              </w:rPr>
              <w:t>、</w:t>
            </w:r>
            <w:r w:rsidRPr="00B94C6A">
              <w:rPr>
                <w:rFonts w:cs="宋体" w:hint="eastAsia"/>
                <w:kern w:val="0"/>
                <w:sz w:val="24"/>
              </w:rPr>
              <w:t>配备活度计、放射性表面污染监测仪</w:t>
            </w:r>
            <w:r>
              <w:rPr>
                <w:rFonts w:cs="宋体" w:hint="eastAsia"/>
                <w:kern w:val="0"/>
                <w:sz w:val="24"/>
              </w:rPr>
              <w:t>，按照规范开展表面污染检测、登记；</w:t>
            </w:r>
          </w:p>
          <w:p w:rsidR="00CC1D97" w:rsidRPr="00B94C6A" w:rsidRDefault="00CC1D97" w:rsidP="00CC1D97">
            <w:pPr>
              <w:widowControl/>
              <w:spacing w:line="276" w:lineRule="auto"/>
              <w:jc w:val="left"/>
              <w:rPr>
                <w:rFonts w:cs="宋体"/>
                <w:kern w:val="0"/>
                <w:sz w:val="24"/>
              </w:rPr>
            </w:pPr>
            <w:r>
              <w:rPr>
                <w:rFonts w:cs="宋体" w:hint="eastAsia"/>
                <w:kern w:val="0"/>
                <w:sz w:val="24"/>
              </w:rPr>
              <w:t>3</w:t>
            </w:r>
            <w:r>
              <w:rPr>
                <w:rFonts w:cs="宋体" w:hint="eastAsia"/>
                <w:kern w:val="0"/>
                <w:sz w:val="24"/>
              </w:rPr>
              <w:t>、能够正确使用</w:t>
            </w:r>
            <w:r w:rsidRPr="00213FEF">
              <w:rPr>
                <w:rFonts w:cs="宋体" w:hint="eastAsia"/>
                <w:kern w:val="0"/>
                <w:sz w:val="24"/>
              </w:rPr>
              <w:t>工作人员防护用品</w:t>
            </w:r>
            <w:r>
              <w:rPr>
                <w:rFonts w:cs="宋体" w:hint="eastAsia"/>
                <w:kern w:val="0"/>
                <w:sz w:val="24"/>
              </w:rPr>
              <w:t>。</w:t>
            </w:r>
          </w:p>
        </w:tc>
      </w:tr>
      <w:tr w:rsidR="00CC1D97" w:rsidRPr="00B94C6A" w:rsidTr="004213BE">
        <w:trPr>
          <w:trHeight w:val="1871"/>
        </w:trPr>
        <w:tc>
          <w:tcPr>
            <w:tcW w:w="602" w:type="pct"/>
            <w:tcBorders>
              <w:top w:val="single" w:sz="4" w:space="0" w:color="auto"/>
              <w:left w:val="single" w:sz="4" w:space="0" w:color="auto"/>
              <w:right w:val="single" w:sz="4" w:space="0" w:color="auto"/>
            </w:tcBorders>
            <w:shd w:val="clear" w:color="auto" w:fill="auto"/>
            <w:vAlign w:val="center"/>
          </w:tcPr>
          <w:p w:rsidR="004213BE" w:rsidRDefault="00CC1D97" w:rsidP="00D640C4">
            <w:pPr>
              <w:widowControl/>
              <w:spacing w:line="300" w:lineRule="auto"/>
              <w:jc w:val="center"/>
              <w:rPr>
                <w:rFonts w:cs="宋体"/>
                <w:kern w:val="0"/>
                <w:sz w:val="24"/>
              </w:rPr>
            </w:pPr>
            <w:r w:rsidRPr="00B94C6A">
              <w:rPr>
                <w:rFonts w:cs="宋体" w:hint="eastAsia"/>
                <w:kern w:val="0"/>
                <w:sz w:val="24"/>
              </w:rPr>
              <w:t>安全防护</w:t>
            </w:r>
          </w:p>
          <w:p w:rsidR="004213BE" w:rsidRDefault="00CC1D97" w:rsidP="00D640C4">
            <w:pPr>
              <w:widowControl/>
              <w:spacing w:line="300" w:lineRule="auto"/>
              <w:jc w:val="center"/>
              <w:rPr>
                <w:rFonts w:cs="宋体"/>
                <w:kern w:val="0"/>
                <w:sz w:val="24"/>
              </w:rPr>
            </w:pPr>
            <w:r w:rsidRPr="00B94C6A">
              <w:rPr>
                <w:rFonts w:cs="宋体" w:hint="eastAsia"/>
                <w:kern w:val="0"/>
                <w:sz w:val="24"/>
              </w:rPr>
              <w:t>与质量保证</w:t>
            </w:r>
          </w:p>
          <w:p w:rsidR="00CC1D97" w:rsidRPr="00B94C6A" w:rsidRDefault="004213BE" w:rsidP="00D640C4">
            <w:pPr>
              <w:widowControl/>
              <w:spacing w:line="300" w:lineRule="auto"/>
              <w:jc w:val="center"/>
              <w:rPr>
                <w:rFonts w:cs="宋体"/>
                <w:kern w:val="0"/>
                <w:sz w:val="24"/>
              </w:rPr>
            </w:pPr>
            <w:r>
              <w:rPr>
                <w:rFonts w:cs="宋体" w:hint="eastAsia"/>
                <w:kern w:val="0"/>
                <w:sz w:val="24"/>
              </w:rPr>
              <w:t>监督管理</w:t>
            </w:r>
          </w:p>
        </w:tc>
        <w:tc>
          <w:tcPr>
            <w:tcW w:w="4398" w:type="pct"/>
            <w:tcBorders>
              <w:top w:val="single" w:sz="4" w:space="0" w:color="auto"/>
              <w:left w:val="single" w:sz="4" w:space="0" w:color="auto"/>
              <w:right w:val="single" w:sz="4" w:space="0" w:color="auto"/>
            </w:tcBorders>
            <w:shd w:val="clear" w:color="auto" w:fill="auto"/>
          </w:tcPr>
          <w:p w:rsidR="00CC1D97" w:rsidRPr="00B94C6A" w:rsidRDefault="00CC1D97" w:rsidP="00CC1D97">
            <w:pPr>
              <w:widowControl/>
              <w:spacing w:line="276" w:lineRule="auto"/>
              <w:jc w:val="left"/>
              <w:rPr>
                <w:rFonts w:cs="宋体"/>
                <w:kern w:val="0"/>
                <w:sz w:val="24"/>
              </w:rPr>
            </w:pPr>
            <w:r>
              <w:rPr>
                <w:rFonts w:cs="宋体" w:hint="eastAsia"/>
                <w:kern w:val="0"/>
                <w:sz w:val="24"/>
              </w:rPr>
              <w:t>1</w:t>
            </w:r>
            <w:r>
              <w:rPr>
                <w:rFonts w:cs="宋体" w:hint="eastAsia"/>
                <w:kern w:val="0"/>
                <w:sz w:val="24"/>
              </w:rPr>
              <w:t>、</w:t>
            </w:r>
            <w:r w:rsidRPr="00B94C6A">
              <w:rPr>
                <w:rFonts w:cs="宋体" w:hint="eastAsia"/>
                <w:kern w:val="0"/>
                <w:sz w:val="24"/>
              </w:rPr>
              <w:t>每年进行核医学设备放射防护性能和工作场所防护设施检测，</w:t>
            </w:r>
            <w:r>
              <w:rPr>
                <w:rFonts w:cs="宋体" w:hint="eastAsia"/>
                <w:kern w:val="0"/>
                <w:sz w:val="24"/>
              </w:rPr>
              <w:t>医疗机构按照规定的项目和周期进行稳定性检测，并有记录；</w:t>
            </w:r>
          </w:p>
          <w:p w:rsidR="00CC1D97" w:rsidRDefault="00CC1D97" w:rsidP="00CC1D97">
            <w:pPr>
              <w:widowControl/>
              <w:spacing w:line="276" w:lineRule="auto"/>
              <w:jc w:val="left"/>
              <w:rPr>
                <w:rFonts w:cs="宋体"/>
                <w:kern w:val="0"/>
                <w:sz w:val="24"/>
              </w:rPr>
            </w:pPr>
            <w:r>
              <w:rPr>
                <w:rFonts w:cs="宋体" w:hint="eastAsia"/>
                <w:kern w:val="0"/>
                <w:sz w:val="24"/>
              </w:rPr>
              <w:t>2</w:t>
            </w:r>
            <w:r>
              <w:rPr>
                <w:rFonts w:cs="宋体" w:hint="eastAsia"/>
                <w:kern w:val="0"/>
                <w:sz w:val="24"/>
              </w:rPr>
              <w:t>、核素入库、使用应按照要求进行活度检测，药物使用应建立登记台帐；</w:t>
            </w:r>
          </w:p>
          <w:p w:rsidR="00CC1D97" w:rsidRPr="00B94C6A" w:rsidRDefault="00CC1D97" w:rsidP="00CC1D97">
            <w:pPr>
              <w:widowControl/>
              <w:spacing w:line="276" w:lineRule="auto"/>
              <w:jc w:val="left"/>
              <w:rPr>
                <w:rFonts w:cs="宋体"/>
                <w:kern w:val="0"/>
                <w:sz w:val="24"/>
              </w:rPr>
            </w:pPr>
            <w:r>
              <w:rPr>
                <w:rFonts w:cs="宋体" w:hint="eastAsia"/>
                <w:kern w:val="0"/>
                <w:sz w:val="24"/>
              </w:rPr>
              <w:t>3</w:t>
            </w:r>
            <w:r>
              <w:rPr>
                <w:rFonts w:cs="宋体" w:hint="eastAsia"/>
                <w:kern w:val="0"/>
                <w:sz w:val="24"/>
              </w:rPr>
              <w:t>、有</w:t>
            </w:r>
            <w:r w:rsidRPr="00B94C6A">
              <w:rPr>
                <w:rFonts w:cs="宋体" w:hint="eastAsia"/>
                <w:kern w:val="0"/>
                <w:sz w:val="24"/>
              </w:rPr>
              <w:t>放射防护和质量控制的检测仪表校准证书</w:t>
            </w:r>
            <w:r>
              <w:rPr>
                <w:rFonts w:cs="宋体" w:hint="eastAsia"/>
                <w:kern w:val="0"/>
                <w:sz w:val="24"/>
              </w:rPr>
              <w:t>；</w:t>
            </w:r>
          </w:p>
          <w:p w:rsidR="00CC1D97" w:rsidRPr="00B94C6A" w:rsidRDefault="00CC1D97" w:rsidP="00CC1D97">
            <w:pPr>
              <w:widowControl/>
              <w:spacing w:line="276" w:lineRule="auto"/>
              <w:jc w:val="left"/>
              <w:rPr>
                <w:rFonts w:cs="宋体"/>
                <w:kern w:val="0"/>
                <w:sz w:val="24"/>
              </w:rPr>
            </w:pPr>
            <w:r>
              <w:rPr>
                <w:rFonts w:cs="宋体" w:hint="eastAsia"/>
                <w:kern w:val="0"/>
                <w:sz w:val="24"/>
              </w:rPr>
              <w:t>4</w:t>
            </w:r>
            <w:r>
              <w:rPr>
                <w:rFonts w:cs="宋体" w:hint="eastAsia"/>
                <w:kern w:val="0"/>
                <w:sz w:val="24"/>
              </w:rPr>
              <w:t>、</w:t>
            </w:r>
            <w:r w:rsidRPr="00B94C6A">
              <w:rPr>
                <w:rFonts w:cs="宋体" w:hint="eastAsia"/>
                <w:kern w:val="0"/>
                <w:sz w:val="24"/>
              </w:rPr>
              <w:t>有核医学诊疗质量保证方案</w:t>
            </w:r>
          </w:p>
        </w:tc>
      </w:tr>
    </w:tbl>
    <w:p w:rsidR="00EB38E9" w:rsidRPr="00F01174" w:rsidRDefault="00EB38E9"/>
    <w:sectPr w:rsidR="00EB38E9" w:rsidRPr="00F01174" w:rsidSect="00EB38E9">
      <w:pgSz w:w="16838" w:h="11906" w:orient="landscape"/>
      <w:pgMar w:top="2098" w:right="1531"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C39" w:rsidRDefault="004E6C39" w:rsidP="00EB38E9">
      <w:r>
        <w:separator/>
      </w:r>
    </w:p>
  </w:endnote>
  <w:endnote w:type="continuationSeparator" w:id="0">
    <w:p w:rsidR="004E6C39" w:rsidRDefault="004E6C39" w:rsidP="00EB38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C39" w:rsidRDefault="004E6C39" w:rsidP="00EB38E9">
      <w:r>
        <w:separator/>
      </w:r>
    </w:p>
  </w:footnote>
  <w:footnote w:type="continuationSeparator" w:id="0">
    <w:p w:rsidR="004E6C39" w:rsidRDefault="004E6C39" w:rsidP="00EB38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C4D01"/>
    <w:multiLevelType w:val="hybridMultilevel"/>
    <w:tmpl w:val="3DD44210"/>
    <w:lvl w:ilvl="0" w:tplc="82BCE4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38E9"/>
    <w:rsid w:val="000B5AC8"/>
    <w:rsid w:val="00166B73"/>
    <w:rsid w:val="003D6186"/>
    <w:rsid w:val="004213BE"/>
    <w:rsid w:val="00447A02"/>
    <w:rsid w:val="004E6C39"/>
    <w:rsid w:val="009836B6"/>
    <w:rsid w:val="00C52950"/>
    <w:rsid w:val="00CC1D97"/>
    <w:rsid w:val="00D1210B"/>
    <w:rsid w:val="00D56560"/>
    <w:rsid w:val="00DB73C1"/>
    <w:rsid w:val="00EB38E9"/>
    <w:rsid w:val="00F011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8E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B38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B38E9"/>
    <w:rPr>
      <w:sz w:val="18"/>
      <w:szCs w:val="18"/>
    </w:rPr>
  </w:style>
  <w:style w:type="paragraph" w:styleId="a4">
    <w:name w:val="footer"/>
    <w:basedOn w:val="a"/>
    <w:link w:val="Char0"/>
    <w:uiPriority w:val="99"/>
    <w:semiHidden/>
    <w:unhideWhenUsed/>
    <w:rsid w:val="00EB38E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B38E9"/>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92</Words>
  <Characters>531</Characters>
  <Application>Microsoft Office Word</Application>
  <DocSecurity>0</DocSecurity>
  <Lines>4</Lines>
  <Paragraphs>1</Paragraphs>
  <ScaleCrop>false</ScaleCrop>
  <Company/>
  <LinksUpToDate>false</LinksUpToDate>
  <CharactersWithSpaces>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2015-05-26T02:49:00Z</cp:lastPrinted>
  <dcterms:created xsi:type="dcterms:W3CDTF">2015-05-25T04:06:00Z</dcterms:created>
  <dcterms:modified xsi:type="dcterms:W3CDTF">2015-05-29T01:39:00Z</dcterms:modified>
</cp:coreProperties>
</file>